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E30C" w14:textId="3F40CCD9" w:rsidR="00B55EB5" w:rsidRPr="002023B6" w:rsidRDefault="00200210" w:rsidP="002023B6">
      <w:pPr>
        <w:spacing w:after="0" w:line="240" w:lineRule="auto"/>
        <w:jc w:val="right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2023B6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2023B6">
        <w:rPr>
          <w:rFonts w:ascii="Tahoma" w:hAnsi="Tahoma" w:cs="Tahoma"/>
          <w:color w:val="002060"/>
          <w:sz w:val="20"/>
          <w:szCs w:val="20"/>
        </w:rPr>
        <w:t>1</w:t>
      </w:r>
      <w:r w:rsidR="001E3204" w:rsidRPr="002023B6">
        <w:rPr>
          <w:rFonts w:ascii="Tahoma" w:hAnsi="Tahoma" w:cs="Tahoma"/>
          <w:color w:val="002060"/>
          <w:sz w:val="20"/>
          <w:szCs w:val="20"/>
        </w:rPr>
        <w:t>2</w:t>
      </w:r>
    </w:p>
    <w:p w14:paraId="69454EDE" w14:textId="77777777" w:rsidR="00577312" w:rsidRPr="002023B6" w:rsidRDefault="00577312" w:rsidP="002023B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bookmarkEnd w:id="0"/>
    <w:p w14:paraId="0D1A4244" w14:textId="5AF2B1CD" w:rsidR="0039767B" w:rsidRPr="002023B6" w:rsidRDefault="00757301" w:rsidP="002023B6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2023B6">
        <w:rPr>
          <w:rFonts w:ascii="Tahoma" w:hAnsi="Tahoma" w:cs="Tahoma"/>
          <w:b/>
          <w:bCs/>
          <w:color w:val="002060"/>
          <w:sz w:val="20"/>
          <w:szCs w:val="20"/>
        </w:rPr>
        <w:t xml:space="preserve">DECLARAŢIE DE </w:t>
      </w:r>
      <w:r w:rsidR="002F6147" w:rsidRPr="002023B6">
        <w:rPr>
          <w:rFonts w:ascii="Tahoma" w:hAnsi="Tahoma" w:cs="Tahoma"/>
          <w:b/>
          <w:bCs/>
          <w:color w:val="002060"/>
          <w:sz w:val="20"/>
          <w:szCs w:val="20"/>
        </w:rPr>
        <w:t>ANGAJAMENT</w:t>
      </w:r>
      <w:r w:rsidR="0039767B" w:rsidRPr="002023B6">
        <w:rPr>
          <w:rStyle w:val="FootnoteReference"/>
          <w:rFonts w:ascii="Tahoma" w:hAnsi="Tahoma" w:cs="Tahoma"/>
          <w:b/>
          <w:bCs/>
          <w:color w:val="002060"/>
          <w:sz w:val="20"/>
          <w:szCs w:val="20"/>
        </w:rPr>
        <w:footnoteReference w:id="1"/>
      </w:r>
    </w:p>
    <w:p w14:paraId="024D1918" w14:textId="77777777" w:rsidR="00342D78" w:rsidRPr="002023B6" w:rsidRDefault="00342D78" w:rsidP="002023B6">
      <w:pPr>
        <w:spacing w:after="0" w:line="240" w:lineRule="auto"/>
        <w:rPr>
          <w:rFonts w:ascii="Tahoma" w:hAnsi="Tahoma" w:cs="Tahoma"/>
          <w:color w:val="002060"/>
          <w:sz w:val="20"/>
          <w:szCs w:val="20"/>
          <w:lang w:val="fr-FR"/>
        </w:rPr>
      </w:pPr>
    </w:p>
    <w:p w14:paraId="03587C8F" w14:textId="47D4EC23" w:rsidR="00AD6E20" w:rsidRPr="002023B6" w:rsidRDefault="00AD6E20" w:rsidP="002023B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2023B6">
        <w:rPr>
          <w:rFonts w:ascii="Tahoma" w:hAnsi="Tahoma" w:cs="Tahoma"/>
          <w:i/>
          <w:color w:val="002060"/>
          <w:sz w:val="20"/>
          <w:szCs w:val="20"/>
          <w:shd w:val="clear" w:color="auto" w:fill="D3D3D3"/>
        </w:rPr>
        <w:t>[completați cu titlul complet al proiectului]</w:t>
      </w:r>
      <w:r w:rsidRPr="002023B6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2023B6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Pr="002023B6">
        <w:rPr>
          <w:rFonts w:ascii="Tahoma" w:hAnsi="Tahoma" w:cs="Tahoma"/>
          <w:b/>
          <w:bCs/>
          <w:color w:val="002060"/>
          <w:sz w:val="20"/>
          <w:szCs w:val="20"/>
        </w:rPr>
        <w:t>Reforma 3. Reforma sistemului de învățământ obligatoriu pentru prevenirea și reducerea părăsirii timpurii a școlii</w:t>
      </w:r>
      <w:r w:rsidRPr="002023B6">
        <w:rPr>
          <w:rFonts w:ascii="Tahoma" w:hAnsi="Tahoma" w:cs="Tahoma"/>
          <w:color w:val="002060"/>
          <w:sz w:val="20"/>
          <w:szCs w:val="20"/>
        </w:rPr>
        <w:t>,</w:t>
      </w:r>
      <w:r w:rsidRPr="002023B6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Pr="002023B6">
        <w:rPr>
          <w:rFonts w:ascii="Tahoma" w:hAnsi="Tahoma" w:cs="Tahoma"/>
          <w:b/>
          <w:bCs/>
          <w:color w:val="002060"/>
          <w:sz w:val="20"/>
          <w:szCs w:val="20"/>
        </w:rPr>
        <w:t>Investiția 4. Sprijinirea unităților de învățământ cu risc ridicat de abandon școlar</w:t>
      </w:r>
      <w:r w:rsidRPr="002023B6">
        <w:rPr>
          <w:rFonts w:ascii="Tahoma" w:eastAsia="Batang" w:hAnsi="Tahoma" w:cs="Tahoma"/>
          <w:color w:val="002060"/>
          <w:sz w:val="20"/>
          <w:szCs w:val="20"/>
        </w:rPr>
        <w:t xml:space="preserve"> – apel ”</w:t>
      </w:r>
      <w:r w:rsidRPr="002023B6">
        <w:rPr>
          <w:rFonts w:ascii="Tahoma" w:hAnsi="Tahoma" w:cs="Tahoma"/>
          <w:b/>
          <w:bCs/>
          <w:color w:val="002060"/>
          <w:sz w:val="20"/>
          <w:szCs w:val="20"/>
        </w:rPr>
        <w:t xml:space="preserve"> SCHEMA DE GRANTURI PNRAS RUNDA A II-A (seria a III-a)</w:t>
      </w:r>
      <w:r w:rsidRPr="002023B6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62C8556E" w14:textId="77777777" w:rsidR="00342D78" w:rsidRPr="002023B6" w:rsidRDefault="00342D78" w:rsidP="002023B6">
      <w:pPr>
        <w:pStyle w:val="Ghid1"/>
        <w:spacing w:before="0" w:line="240" w:lineRule="auto"/>
        <w:jc w:val="both"/>
        <w:rPr>
          <w:rFonts w:ascii="Tahoma" w:hAnsi="Tahoma" w:cs="Tahoma"/>
          <w:b w:val="0"/>
          <w:bCs w:val="0"/>
          <w:color w:val="002060"/>
          <w:sz w:val="20"/>
          <w:szCs w:val="20"/>
          <w:lang w:val="fr-FR"/>
        </w:rPr>
      </w:pPr>
    </w:p>
    <w:p w14:paraId="3AF352AE" w14:textId="12197946" w:rsidR="002F6147" w:rsidRPr="002023B6" w:rsidRDefault="002F6147" w:rsidP="002023B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[numele </w:t>
      </w:r>
      <w:r w:rsidR="002023B6"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și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prenumele reprezentantului legal al </w:t>
      </w:r>
      <w:r w:rsidR="002023B6"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instituției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solicitante]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2023B6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</w:t>
      </w:r>
      <w:r w:rsidR="002023B6"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funcția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reprezentantului legal la </w:t>
      </w:r>
      <w:r w:rsidR="002023B6"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instituția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 solicitantă]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, cunoscând că falsul în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declarații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este pedepsit de legea penală, având în vedere transmiterea Cererii de finanțare, inclusiv anexe, pentru Proiectul </w:t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2023B6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în cadrul Planului Național de Redresare și Reziliență pentru apelul de proiecte </w:t>
      </w:r>
      <w:r w:rsidR="00577312"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apelului]</w:t>
      </w:r>
      <w:r w:rsidRPr="002023B6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2023B6">
        <w:rPr>
          <w:rFonts w:ascii="Tahoma" w:hAnsi="Tahoma" w:cs="Tahoma"/>
          <w:color w:val="002060"/>
          <w:sz w:val="20"/>
          <w:szCs w:val="20"/>
        </w:rPr>
        <w:t>declar pe propria răspundere că mă oblig ca:</w:t>
      </w:r>
    </w:p>
    <w:p w14:paraId="3209ED4D" w14:textId="30116980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condițiile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desfășurare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activităților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340FFAA5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contribuția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finanțăm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costurile neeligibile care revin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 xml:space="preserve"> partenerilor</w:t>
      </w:r>
      <w:r w:rsidRPr="002023B6">
        <w:rPr>
          <w:rFonts w:ascii="Tahoma" w:hAnsi="Tahoma" w:cs="Tahoma"/>
          <w:color w:val="002060"/>
          <w:sz w:val="20"/>
          <w:szCs w:val="20"/>
        </w:rPr>
        <w:t>, aferente proiectului;</w:t>
      </w:r>
    </w:p>
    <w:p w14:paraId="0213AE06" w14:textId="3C450C66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finanțăm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cheltuielile care revin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 xml:space="preserve">partenerilor </w:t>
      </w:r>
      <w:r w:rsidRPr="002023B6">
        <w:rPr>
          <w:rFonts w:ascii="Tahoma" w:hAnsi="Tahoma" w:cs="Tahoma"/>
          <w:color w:val="002060"/>
          <w:sz w:val="20"/>
          <w:szCs w:val="20"/>
        </w:rPr>
        <w:t>până la rambursarea sumelor aprobate, astfel încât să se asigure implementarea optimă a proiectului;</w:t>
      </w:r>
    </w:p>
    <w:p w14:paraId="4807CE3B" w14:textId="328F29ED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obținem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informații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confidențiale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influențeze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2023B6">
        <w:rPr>
          <w:rFonts w:ascii="Tahoma" w:hAnsi="Tahoma" w:cs="Tahoma"/>
          <w:color w:val="002060"/>
          <w:sz w:val="20"/>
          <w:szCs w:val="20"/>
        </w:rPr>
        <w:t>/comisia de evaluare/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experții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035D6ABA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s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funcționalitatea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ț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puțin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ță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î</w:t>
      </w:r>
      <w:r w:rsidRPr="002023B6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ț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î</w:t>
      </w:r>
      <w:r w:rsidRPr="002023B6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începând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recepționare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ș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î</w:t>
      </w:r>
      <w:r w:rsidRPr="002023B6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ț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că</w:t>
      </w:r>
      <w:r w:rsidRPr="002023B6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ă</w:t>
      </w:r>
      <w:r w:rsidRPr="002023B6">
        <w:rPr>
          <w:rFonts w:ascii="Tahoma" w:hAnsi="Tahoma" w:cs="Tahoma"/>
          <w:color w:val="002060"/>
          <w:sz w:val="20"/>
          <w:szCs w:val="20"/>
        </w:rPr>
        <w:t>)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71D4C9E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folosința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 xml:space="preserve">spațiului/spațiilor, 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echipamentelor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aplicațiilor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 xml:space="preserve">, a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13FD9C91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operațională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19B9B614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garanția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mentenanța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diverși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053A8748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2023B6">
        <w:rPr>
          <w:rFonts w:ascii="Tahoma" w:hAnsi="Tahoma" w:cs="Tahoma"/>
          <w:color w:val="002060"/>
          <w:sz w:val="20"/>
          <w:szCs w:val="20"/>
        </w:rPr>
        <w:t>Ministerul Educației</w:t>
      </w:r>
      <w:r w:rsidR="001E3204" w:rsidRPr="002023B6">
        <w:rPr>
          <w:rFonts w:ascii="Tahoma" w:hAnsi="Tahoma" w:cs="Tahoma"/>
          <w:color w:val="002060"/>
          <w:sz w:val="20"/>
          <w:szCs w:val="20"/>
        </w:rPr>
        <w:t>/ISJ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2023B6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2023B6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2023B6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5B9984A7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informații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2023B6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6254D50B" w:rsidR="00342D78" w:rsidRPr="002023B6" w:rsidRDefault="00342D78" w:rsidP="002023B6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2023B6" w:rsidRDefault="00342D78" w:rsidP="002023B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înceta sau </w:t>
      </w:r>
      <w:proofErr w:type="spellStart"/>
      <w:r w:rsidRPr="002023B6">
        <w:rPr>
          <w:rFonts w:ascii="Tahoma" w:hAnsi="Tahoma" w:cs="Tahoma"/>
          <w:color w:val="002060"/>
          <w:sz w:val="20"/>
          <w:szCs w:val="20"/>
        </w:rPr>
        <w:t>delocaliza</w:t>
      </w:r>
      <w:proofErr w:type="spellEnd"/>
      <w:r w:rsidRPr="002023B6">
        <w:rPr>
          <w:rFonts w:ascii="Tahoma" w:hAnsi="Tahoma" w:cs="Tahoma"/>
          <w:color w:val="002060"/>
          <w:sz w:val="20"/>
          <w:szCs w:val="20"/>
        </w:rPr>
        <w:t xml:space="preserve"> activitatea în afara locației de implementare în cadrul căruia a fost prevăzută inițial implementarea proiectului;</w:t>
      </w:r>
    </w:p>
    <w:p w14:paraId="65036C38" w14:textId="569D9FB2" w:rsidR="00342D78" w:rsidRPr="002023B6" w:rsidRDefault="00342D78" w:rsidP="002023B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2023B6" w:rsidRPr="002023B6">
        <w:rPr>
          <w:rFonts w:ascii="Tahoma" w:hAnsi="Tahoma" w:cs="Tahoma"/>
          <w:color w:val="002060"/>
          <w:sz w:val="20"/>
          <w:szCs w:val="20"/>
        </w:rPr>
        <w:t>terț</w:t>
      </w:r>
      <w:r w:rsidRPr="002023B6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2023B6" w:rsidRDefault="00342D78" w:rsidP="002023B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2023B6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2023B6" w:rsidRDefault="00363B86" w:rsidP="002023B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660E303D" w:rsidR="002F6147" w:rsidRPr="002023B6" w:rsidRDefault="002F6147" w:rsidP="002023B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51EE9B89" w14:textId="42B410E8" w:rsidR="00577312" w:rsidRPr="002023B6" w:rsidRDefault="00577312" w:rsidP="002023B6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2" w:name="_Hlk129777393"/>
      <w:r w:rsidRPr="002023B6">
        <w:rPr>
          <w:rFonts w:ascii="Tahoma" w:hAnsi="Tahoma" w:cs="Tahoma"/>
          <w:color w:val="002060"/>
          <w:sz w:val="20"/>
          <w:szCs w:val="20"/>
        </w:rPr>
        <w:t>NUME Prenume</w:t>
      </w:r>
      <w:r w:rsidRPr="002023B6">
        <w:rPr>
          <w:rFonts w:ascii="Tahoma" w:hAnsi="Tahoma" w:cs="Tahoma"/>
          <w:color w:val="002060"/>
          <w:sz w:val="20"/>
          <w:szCs w:val="20"/>
        </w:rPr>
        <w:tab/>
        <w:t xml:space="preserve"> </w:t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 Prenume]</w:t>
      </w:r>
      <w:r w:rsidRPr="002023B6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49D1B7A7" w14:textId="77777777" w:rsidR="00577312" w:rsidRPr="002023B6" w:rsidRDefault="00577312" w:rsidP="002023B6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</w:t>
      </w:r>
      <w:bookmarkStart w:id="3" w:name="_Hlk129778232"/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, calitatea de reprezentare</w:t>
      </w:r>
      <w:bookmarkEnd w:id="3"/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]</w:t>
      </w:r>
    </w:p>
    <w:p w14:paraId="0D7F5631" w14:textId="77777777" w:rsidR="00577312" w:rsidRPr="002023B6" w:rsidRDefault="00577312" w:rsidP="002023B6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Solicitant:</w:t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 instituție]</w:t>
      </w:r>
    </w:p>
    <w:p w14:paraId="691A4514" w14:textId="77777777" w:rsidR="00577312" w:rsidRPr="002023B6" w:rsidRDefault="00577312" w:rsidP="002023B6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Data:</w:t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color w:val="002060"/>
          <w:sz w:val="20"/>
          <w:szCs w:val="20"/>
        </w:rPr>
        <w:tab/>
      </w:r>
      <w:r w:rsidRPr="002023B6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[data documentului]</w:t>
      </w:r>
    </w:p>
    <w:p w14:paraId="2FD901B5" w14:textId="77777777" w:rsidR="00577312" w:rsidRPr="002023B6" w:rsidRDefault="00577312" w:rsidP="002023B6">
      <w:pPr>
        <w:spacing w:after="0" w:line="240" w:lineRule="auto"/>
        <w:rPr>
          <w:rFonts w:ascii="Tahoma" w:hAnsi="Tahoma" w:cs="Tahoma"/>
          <w:bCs/>
          <w:i/>
          <w:iCs/>
          <w:color w:val="002060"/>
          <w:sz w:val="20"/>
          <w:szCs w:val="20"/>
        </w:rPr>
      </w:pPr>
      <w:r w:rsidRPr="002023B6">
        <w:rPr>
          <w:rFonts w:ascii="Tahoma" w:hAnsi="Tahoma" w:cs="Tahoma"/>
          <w:color w:val="002060"/>
          <w:sz w:val="20"/>
          <w:szCs w:val="20"/>
        </w:rPr>
        <w:t>Semnătura:</w:t>
      </w:r>
      <w:bookmarkEnd w:id="2"/>
    </w:p>
    <w:sectPr w:rsidR="00577312" w:rsidRPr="002023B6" w:rsidSect="00F8210A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BE6" w14:textId="77777777" w:rsidR="00F8210A" w:rsidRDefault="00F8210A" w:rsidP="00B55EB5">
      <w:pPr>
        <w:spacing w:after="0" w:line="240" w:lineRule="auto"/>
      </w:pPr>
      <w:r>
        <w:separator/>
      </w:r>
    </w:p>
  </w:endnote>
  <w:endnote w:type="continuationSeparator" w:id="0">
    <w:p w14:paraId="5150A4BB" w14:textId="77777777" w:rsidR="00F8210A" w:rsidRDefault="00F8210A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D04A" w14:textId="77777777" w:rsidR="00F8210A" w:rsidRDefault="00F8210A" w:rsidP="00B55EB5">
      <w:pPr>
        <w:spacing w:after="0" w:line="240" w:lineRule="auto"/>
      </w:pPr>
      <w:r>
        <w:separator/>
      </w:r>
    </w:p>
  </w:footnote>
  <w:footnote w:type="continuationSeparator" w:id="0">
    <w:p w14:paraId="44A53DB0" w14:textId="77777777" w:rsidR="00F8210A" w:rsidRDefault="00F8210A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val="en-US" w:eastAsia="en-US"/>
      </w:rPr>
      <w:drawing>
        <wp:inline distT="0" distB="0" distL="0" distR="0" wp14:anchorId="595022BB" wp14:editId="72513F9D">
          <wp:extent cx="5943600" cy="70096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361911">
    <w:abstractNumId w:val="1"/>
  </w:num>
  <w:num w:numId="2" w16cid:durableId="595482881">
    <w:abstractNumId w:val="5"/>
  </w:num>
  <w:num w:numId="3" w16cid:durableId="1424688343">
    <w:abstractNumId w:val="8"/>
  </w:num>
  <w:num w:numId="4" w16cid:durableId="928464428">
    <w:abstractNumId w:val="15"/>
  </w:num>
  <w:num w:numId="5" w16cid:durableId="9256497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567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37673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3734706">
    <w:abstractNumId w:val="2"/>
  </w:num>
  <w:num w:numId="9" w16cid:durableId="1202547575">
    <w:abstractNumId w:val="2"/>
  </w:num>
  <w:num w:numId="10" w16cid:durableId="672798670">
    <w:abstractNumId w:val="16"/>
  </w:num>
  <w:num w:numId="11" w16cid:durableId="1090464415">
    <w:abstractNumId w:val="18"/>
  </w:num>
  <w:num w:numId="12" w16cid:durableId="923152561">
    <w:abstractNumId w:val="22"/>
  </w:num>
  <w:num w:numId="13" w16cid:durableId="2096709894">
    <w:abstractNumId w:val="10"/>
  </w:num>
  <w:num w:numId="14" w16cid:durableId="1802117100">
    <w:abstractNumId w:val="17"/>
  </w:num>
  <w:num w:numId="15" w16cid:durableId="1202398997">
    <w:abstractNumId w:val="7"/>
  </w:num>
  <w:num w:numId="16" w16cid:durableId="150634104">
    <w:abstractNumId w:val="4"/>
  </w:num>
  <w:num w:numId="17" w16cid:durableId="1941329642">
    <w:abstractNumId w:val="14"/>
  </w:num>
  <w:num w:numId="18" w16cid:durableId="379328576">
    <w:abstractNumId w:val="20"/>
  </w:num>
  <w:num w:numId="19" w16cid:durableId="1554657507">
    <w:abstractNumId w:val="13"/>
  </w:num>
  <w:num w:numId="20" w16cid:durableId="2062703636">
    <w:abstractNumId w:val="6"/>
  </w:num>
  <w:num w:numId="21" w16cid:durableId="499659029">
    <w:abstractNumId w:val="3"/>
  </w:num>
  <w:num w:numId="22" w16cid:durableId="350689604">
    <w:abstractNumId w:val="9"/>
  </w:num>
  <w:num w:numId="23" w16cid:durableId="387387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8963393">
    <w:abstractNumId w:val="21"/>
  </w:num>
  <w:num w:numId="25" w16cid:durableId="11364873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06D09"/>
    <w:rsid w:val="0001580C"/>
    <w:rsid w:val="00041C02"/>
    <w:rsid w:val="00075AF8"/>
    <w:rsid w:val="0009384C"/>
    <w:rsid w:val="000C3954"/>
    <w:rsid w:val="001379C4"/>
    <w:rsid w:val="00160B86"/>
    <w:rsid w:val="001E3204"/>
    <w:rsid w:val="00200210"/>
    <w:rsid w:val="002023B6"/>
    <w:rsid w:val="0023785D"/>
    <w:rsid w:val="00261CDD"/>
    <w:rsid w:val="00272804"/>
    <w:rsid w:val="002F6147"/>
    <w:rsid w:val="00342D78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977D6"/>
    <w:rsid w:val="006A53F4"/>
    <w:rsid w:val="006D5514"/>
    <w:rsid w:val="00715FE6"/>
    <w:rsid w:val="00757301"/>
    <w:rsid w:val="00776C15"/>
    <w:rsid w:val="007B6EF8"/>
    <w:rsid w:val="00834121"/>
    <w:rsid w:val="00873577"/>
    <w:rsid w:val="00886972"/>
    <w:rsid w:val="00890D7D"/>
    <w:rsid w:val="0096164F"/>
    <w:rsid w:val="00991B3B"/>
    <w:rsid w:val="009B5E08"/>
    <w:rsid w:val="009D6227"/>
    <w:rsid w:val="009E3CA7"/>
    <w:rsid w:val="00A12415"/>
    <w:rsid w:val="00A34E2C"/>
    <w:rsid w:val="00A8348E"/>
    <w:rsid w:val="00AD6E20"/>
    <w:rsid w:val="00AD7C92"/>
    <w:rsid w:val="00B55EB5"/>
    <w:rsid w:val="00B64FC9"/>
    <w:rsid w:val="00BC58F0"/>
    <w:rsid w:val="00BE0BC8"/>
    <w:rsid w:val="00C36FEB"/>
    <w:rsid w:val="00CB7CC0"/>
    <w:rsid w:val="00CC0575"/>
    <w:rsid w:val="00D12AE0"/>
    <w:rsid w:val="00D21F38"/>
    <w:rsid w:val="00D2266A"/>
    <w:rsid w:val="00D403F3"/>
    <w:rsid w:val="00D51666"/>
    <w:rsid w:val="00D96FE4"/>
    <w:rsid w:val="00DB7663"/>
    <w:rsid w:val="00DF2997"/>
    <w:rsid w:val="00E343CE"/>
    <w:rsid w:val="00E372B1"/>
    <w:rsid w:val="00ED5CB8"/>
    <w:rsid w:val="00F637B7"/>
    <w:rsid w:val="00F8210A"/>
    <w:rsid w:val="00FA05E4"/>
    <w:rsid w:val="00FA503A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77"/>
    <w:rPr>
      <w:rFonts w:ascii="Segoe UI" w:eastAsia="Calibri" w:hAnsi="Segoe UI" w:cs="Segoe UI"/>
      <w:sz w:val="18"/>
      <w:szCs w:val="18"/>
      <w:lang w:val="ro-RO" w:eastAsia="en-GB"/>
    </w:rPr>
  </w:style>
  <w:style w:type="paragraph" w:styleId="Revision">
    <w:name w:val="Revision"/>
    <w:hidden/>
    <w:uiPriority w:val="99"/>
    <w:semiHidden/>
    <w:rsid w:val="00AD6E20"/>
    <w:pPr>
      <w:spacing w:after="0" w:line="240" w:lineRule="auto"/>
    </w:pPr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26590-76FB-4D84-93C6-538114A7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4</cp:revision>
  <cp:lastPrinted>2023-04-27T12:23:00Z</cp:lastPrinted>
  <dcterms:created xsi:type="dcterms:W3CDTF">2023-11-02T12:51:00Z</dcterms:created>
  <dcterms:modified xsi:type="dcterms:W3CDTF">2024-04-23T13:34:00Z</dcterms:modified>
</cp:coreProperties>
</file>